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52" w:rsidRPr="009E2718" w:rsidRDefault="00EE0352" w:rsidP="00413631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E2718" w:rsidRPr="009E2718" w:rsidRDefault="009E2718" w:rsidP="00EE035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</w:p>
    <w:p w:rsidR="00EE0352" w:rsidRPr="009E2718" w:rsidRDefault="00EE0352" w:rsidP="00EE0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b/>
          <w:bCs/>
          <w:sz w:val="24"/>
          <w:szCs w:val="24"/>
        </w:rPr>
        <w:t>SAOPŠTENJE ZA MEDIJE</w:t>
      </w:r>
    </w:p>
    <w:p w:rsidR="00EE0352" w:rsidRPr="009E2718" w:rsidRDefault="00EE0352" w:rsidP="00EE0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EE0352" w:rsidRPr="009E2718" w:rsidRDefault="00EE0352" w:rsidP="009E2718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b/>
          <w:bCs/>
          <w:sz w:val="24"/>
          <w:szCs w:val="24"/>
        </w:rPr>
        <w:t>Autonomni ženski centar povodom hapšenja vojnog policajca osumnjičenog za silovanje 11 žena</w:t>
      </w:r>
    </w:p>
    <w:p w:rsidR="00413631" w:rsidRPr="009E2718" w:rsidRDefault="00413631" w:rsidP="009E2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0352" w:rsidRPr="009E2718" w:rsidRDefault="00EE0352" w:rsidP="009E2718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sz w:val="32"/>
          <w:szCs w:val="32"/>
        </w:rPr>
      </w:pPr>
      <w:r w:rsidRPr="009E2718">
        <w:rPr>
          <w:rFonts w:ascii="Palatino Linotype" w:eastAsia="Times New Roman" w:hAnsi="Palatino Linotype" w:cs="Times New Roman"/>
          <w:b/>
          <w:bCs/>
          <w:sz w:val="24"/>
          <w:szCs w:val="24"/>
        </w:rPr>
        <w:t> </w:t>
      </w:r>
      <w:r w:rsidRPr="009E2718">
        <w:rPr>
          <w:rFonts w:ascii="Palatino Linotype" w:eastAsia="Times New Roman" w:hAnsi="Palatino Linotype" w:cs="Times New Roman"/>
          <w:b/>
          <w:bCs/>
          <w:sz w:val="32"/>
          <w:szCs w:val="32"/>
        </w:rPr>
        <w:t xml:space="preserve">Država da osnuje </w:t>
      </w:r>
      <w:r w:rsidR="00542BDB">
        <w:rPr>
          <w:rFonts w:ascii="Palatino Linotype" w:eastAsia="Times New Roman" w:hAnsi="Palatino Linotype" w:cs="Times New Roman"/>
          <w:b/>
          <w:bCs/>
          <w:sz w:val="32"/>
          <w:szCs w:val="32"/>
        </w:rPr>
        <w:t>k</w:t>
      </w:r>
      <w:r w:rsidRPr="009E2718">
        <w:rPr>
          <w:rFonts w:ascii="Palatino Linotype" w:eastAsia="Times New Roman" w:hAnsi="Palatino Linotype" w:cs="Times New Roman"/>
          <w:b/>
          <w:bCs/>
          <w:sz w:val="32"/>
          <w:szCs w:val="32"/>
        </w:rPr>
        <w:t>rizne centre za žrtve silovanja</w:t>
      </w:r>
    </w:p>
    <w:p w:rsidR="00EE0352" w:rsidRPr="009E2718" w:rsidRDefault="00EE0352" w:rsidP="009E2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Beograd, 30. novembar 2013. – </w:t>
      </w:r>
      <w:r w:rsidRPr="009E2718">
        <w:rPr>
          <w:rFonts w:ascii="Palatino Linotype" w:eastAsia="Times New Roman" w:hAnsi="Palatino Linotype" w:cs="Times New Roman"/>
          <w:sz w:val="24"/>
          <w:szCs w:val="24"/>
        </w:rPr>
        <w:t xml:space="preserve">Povodom hapšenja višestrukog silovatelja, vojnog policajca Dejana G. (33) iz Bele Crkve, osumnjičenog da je silovao 11 žena,  od kojih najmlađa ima 14 godina, u Autonomnom ženskom centru (AŽC) kažu da je neophodno da država osnuje </w:t>
      </w:r>
      <w:r w:rsidR="009E2718" w:rsidRPr="009E2718">
        <w:rPr>
          <w:rFonts w:ascii="Palatino Linotype" w:eastAsia="Times New Roman" w:hAnsi="Palatino Linotype" w:cs="Times New Roman"/>
          <w:sz w:val="24"/>
          <w:szCs w:val="24"/>
        </w:rPr>
        <w:t>k</w:t>
      </w:r>
      <w:r w:rsidRPr="009E2718">
        <w:rPr>
          <w:rFonts w:ascii="Palatino Linotype" w:eastAsia="Times New Roman" w:hAnsi="Palatino Linotype" w:cs="Times New Roman"/>
          <w:sz w:val="24"/>
          <w:szCs w:val="24"/>
        </w:rPr>
        <w:t>rizne centre za žrtve silovanja, ali i da osobe koje rade u vojsci i policiji moraju biti podvrgnute ozbiljnom redovnom nadzoru od strane psihologa.</w:t>
      </w:r>
    </w:p>
    <w:p w:rsidR="00EE0352" w:rsidRPr="009E2718" w:rsidRDefault="00EE0352" w:rsidP="009E2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 „U ovom slučaju reč je o posebno opasnom silovatelju koga je država obučila da koristi oružje, dala mu dozvolu da to oružje nosi i upotrebljava i obučila ga borilačkim veštinama. On je na taj način bio sposoban da vrlo efikasno i brzo savlada otpor žrtava i ozbiljno ih povredi“, kaže Vanja Macanović, advokatkinja AŽC-a.</w:t>
      </w:r>
    </w:p>
    <w:p w:rsidR="00EE0352" w:rsidRPr="009E2718" w:rsidRDefault="00EE0352" w:rsidP="009E2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Aktivistkinje AŽC-a pitaju i da li osobe koje se prijavljuju da rade u vojsci i policiji prolaze psihološke testove, kao i da li oni koji su već zaposleni bivaju podvrgnuti ozbiljnom redovnom nadzoru od strane psihologa? Da li postoji mehanizam na osnovu koga ostali zaposleni u vojsci ili policiji mogu da prijave sumnju da je njihovom kolegi ili koleginici potrebna stručna pomoć psihologa ili psihijatra?</w:t>
      </w:r>
    </w:p>
    <w:p w:rsidR="00EE0352" w:rsidRPr="009E2718" w:rsidRDefault="00EE0352" w:rsidP="009E2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Žrtve silovanja nisu na adekvatan način zbrinute u našem društvu kažu u AŽC i podsećaju da će primenom Konvencije Saveta Evrope o sprečavanju i borbi protiv nasilja prema ženama (Istanbulska konvencija), koju je Narodna Skupština Republike Srbije ratifikovala pre mesec dana, država Srbija biti u obavezi da primeni brojne mehanizme</w:t>
      </w:r>
      <w:r w:rsidR="00413631" w:rsidRPr="009E2718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9E2718">
        <w:rPr>
          <w:rFonts w:ascii="Palatino Linotype" w:eastAsia="Times New Roman" w:hAnsi="Palatino Linotype" w:cs="Times New Roman"/>
          <w:sz w:val="24"/>
          <w:szCs w:val="24"/>
        </w:rPr>
        <w:t xml:space="preserve">u cilju efikasnije zaštite žrtava. </w:t>
      </w:r>
    </w:p>
    <w:p w:rsidR="00EE0352" w:rsidRPr="009E2718" w:rsidRDefault="00EE0352" w:rsidP="009E2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 xml:space="preserve">Jedan od tih mehanizama je i osnivanje </w:t>
      </w:r>
      <w:r w:rsidR="00542BDB">
        <w:rPr>
          <w:rFonts w:ascii="Palatino Linotype" w:eastAsia="Times New Roman" w:hAnsi="Palatino Linotype" w:cs="Times New Roman"/>
          <w:sz w:val="24"/>
          <w:szCs w:val="24"/>
        </w:rPr>
        <w:t>k</w:t>
      </w:r>
      <w:r w:rsidRPr="009E2718">
        <w:rPr>
          <w:rFonts w:ascii="Palatino Linotype" w:eastAsia="Times New Roman" w:hAnsi="Palatino Linotype" w:cs="Times New Roman"/>
          <w:sz w:val="24"/>
          <w:szCs w:val="24"/>
        </w:rPr>
        <w:t xml:space="preserve">riznih centara za žrtve silovanja kroz koje će žrtvama biti moguće pružiti kompletnu podršku, a koji će, s druge strane, čuvati podatke i dokaze o izvršenom krivičnom delu. „Da postoje ovakvi centri u Srbiji, u </w:t>
      </w:r>
      <w:r w:rsidRPr="009E2718">
        <w:rPr>
          <w:rFonts w:ascii="Palatino Linotype" w:eastAsia="Times New Roman" w:hAnsi="Palatino Linotype" w:cs="Times New Roman"/>
          <w:sz w:val="24"/>
          <w:szCs w:val="24"/>
        </w:rPr>
        <w:lastRenderedPageBreak/>
        <w:t xml:space="preserve">kojima bi se dokazi o izvršenom delu silovanja prikupljali od strane forenzičara, policiji sigurno ne bi bilo potrebno mesec dana da otkrije i uhapsi silovatelja“, ističe Vanja Macanović. </w:t>
      </w:r>
    </w:p>
    <w:p w:rsidR="00EE0352" w:rsidRPr="009E2718" w:rsidRDefault="00EE0352" w:rsidP="009E2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Ono što je takođe nedostatak našeg sistema je činjenica da nijedna od ovih devojaka/žena koje su silovane nije dobila hitnu kontraceptivnu zaštitu, nisu testirane na polno prenosive bolesti i HIV/AIDS i niko im nije ponudio psihološku pomoć i podršku edukovanih stručnjaka u ovoj oblasti. U Srbiji ne postoji zakonom ili protokolom propisana procedura postupanja prema žrtvama silovanja u skladu sa Uputstvima Svetske zdravstvene organizacije.</w:t>
      </w:r>
    </w:p>
    <w:p w:rsidR="00EE0352" w:rsidRPr="009E2718" w:rsidRDefault="00EE0352" w:rsidP="009E2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EE0352" w:rsidRPr="009E2718" w:rsidRDefault="00EE0352" w:rsidP="009E2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EE0352" w:rsidRPr="009E2718" w:rsidRDefault="00EE0352" w:rsidP="009E27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EE0352" w:rsidRPr="009E2718" w:rsidRDefault="00EE0352" w:rsidP="00EE0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EE0352" w:rsidRPr="009E2718" w:rsidRDefault="00EE0352" w:rsidP="00EE0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EE0352" w:rsidRPr="009E2718" w:rsidRDefault="00EE0352" w:rsidP="00EE0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EE0352" w:rsidRPr="009E2718" w:rsidRDefault="00EE0352" w:rsidP="00EE0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EE0352" w:rsidRPr="009E2718" w:rsidRDefault="00EE0352" w:rsidP="00EE0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EE0352" w:rsidRPr="009E2718" w:rsidRDefault="00EE0352" w:rsidP="00EE0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EE0352" w:rsidRPr="009E2718" w:rsidRDefault="00EE0352" w:rsidP="00EE0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EE0352" w:rsidRPr="009E2718" w:rsidRDefault="00EE0352" w:rsidP="00EE0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:rsidR="00EE0352" w:rsidRPr="009E2718" w:rsidRDefault="00EE0352" w:rsidP="00EE03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718">
        <w:rPr>
          <w:rFonts w:ascii="Palatino Linotype" w:eastAsia="Times New Roman" w:hAnsi="Palatino Linotype" w:cs="Times New Roman"/>
          <w:color w:val="7F7F7F"/>
          <w:sz w:val="24"/>
          <w:szCs w:val="24"/>
        </w:rPr>
        <w:t> </w:t>
      </w:r>
    </w:p>
    <w:p w:rsidR="00623687" w:rsidRPr="009E2718" w:rsidRDefault="00623687"/>
    <w:sectPr w:rsidR="00623687" w:rsidRPr="009E2718" w:rsidSect="00020FA0">
      <w:headerReference w:type="default" r:id="rId6"/>
      <w:footerReference w:type="default" r:id="rId7"/>
      <w:pgSz w:w="12240" w:h="15840"/>
      <w:pgMar w:top="1440" w:right="1440" w:bottom="1440" w:left="1440" w:header="432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BDB" w:rsidRDefault="00542BDB" w:rsidP="00542BDB">
      <w:pPr>
        <w:spacing w:after="0" w:line="240" w:lineRule="auto"/>
      </w:pPr>
      <w:r>
        <w:separator/>
      </w:r>
    </w:p>
  </w:endnote>
  <w:endnote w:type="continuationSeparator" w:id="0">
    <w:p w:rsidR="00542BDB" w:rsidRDefault="00542BDB" w:rsidP="0054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FA0" w:rsidRPr="001C56CA" w:rsidRDefault="00020FA0" w:rsidP="00020FA0">
    <w:pPr>
      <w:pStyle w:val="Footer"/>
      <w:rPr>
        <w:rFonts w:ascii="Palatino Linotype" w:hAnsi="Palatino Linotype"/>
        <w:sz w:val="18"/>
        <w:szCs w:val="18"/>
        <w:lang/>
      </w:rPr>
    </w:pPr>
    <w:r w:rsidRPr="001C56CA">
      <w:rPr>
        <w:rFonts w:ascii="Palatino Linotype" w:hAnsi="Palatino Linotype"/>
        <w:noProof/>
        <w:sz w:val="18"/>
        <w:szCs w:val="18"/>
      </w:rPr>
      <w:pict>
        <v:line id="_x0000_s5125" style="position:absolute;z-index:251663360" from="-11.25pt,-2.15pt" to="474pt,-2.15pt"/>
      </w:pict>
    </w:r>
    <w:r>
      <w:rPr>
        <w:rFonts w:ascii="Palatino Linotype" w:hAnsi="Palatino Linotype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2121535</wp:posOffset>
          </wp:positionH>
          <wp:positionV relativeFrom="paragraph">
            <wp:posOffset>165100</wp:posOffset>
          </wp:positionV>
          <wp:extent cx="1197610" cy="485140"/>
          <wp:effectExtent l="19050" t="0" r="2540" b="0"/>
          <wp:wrapSquare wrapText="bothSides"/>
          <wp:docPr id="3" name="Picture 4" descr="Horizontal_RGB_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orizontal_RGB_6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10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alatino Linotype" w:hAnsi="Palatino Linotype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189230</wp:posOffset>
          </wp:positionV>
          <wp:extent cx="704215" cy="415290"/>
          <wp:effectExtent l="19050" t="0" r="635" b="0"/>
          <wp:wrapSquare wrapText="bothSides"/>
          <wp:docPr id="1" name="Picture 1" descr="zastava eu plavo zu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stava eu plavo zuta"/>
                  <pic:cNvPicPr preferRelativeResize="0"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C56CA">
      <w:rPr>
        <w:rFonts w:ascii="Palatino Linotype" w:hAnsi="Palatino Linotype"/>
        <w:sz w:val="18"/>
        <w:szCs w:val="18"/>
      </w:rPr>
      <w:t>PROJEKAT PODR</w:t>
    </w:r>
    <w:r w:rsidRPr="001C56CA">
      <w:rPr>
        <w:rFonts w:ascii="Palatino Linotype" w:hAnsi="Palatino Linotype"/>
        <w:sz w:val="18"/>
        <w:szCs w:val="18"/>
        <w:lang/>
      </w:rPr>
      <w:t>ŽAVAJU</w:t>
    </w:r>
  </w:p>
  <w:p w:rsidR="00020FA0" w:rsidRDefault="00020FA0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4848225</wp:posOffset>
          </wp:positionH>
          <wp:positionV relativeFrom="paragraph">
            <wp:posOffset>8890</wp:posOffset>
          </wp:positionV>
          <wp:extent cx="1197610" cy="438150"/>
          <wp:effectExtent l="19050" t="0" r="254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1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BDB" w:rsidRDefault="00542BDB" w:rsidP="00542BDB">
      <w:pPr>
        <w:spacing w:after="0" w:line="240" w:lineRule="auto"/>
      </w:pPr>
      <w:r>
        <w:separator/>
      </w:r>
    </w:p>
  </w:footnote>
  <w:footnote w:type="continuationSeparator" w:id="0">
    <w:p w:rsidR="00542BDB" w:rsidRDefault="00542BDB" w:rsidP="00542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BDB" w:rsidRDefault="00542B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-923925</wp:posOffset>
          </wp:positionH>
          <wp:positionV relativeFrom="margin">
            <wp:posOffset>-923925</wp:posOffset>
          </wp:positionV>
          <wp:extent cx="7791450" cy="619125"/>
          <wp:effectExtent l="19050" t="0" r="0" b="0"/>
          <wp:wrapSquare wrapText="bothSides"/>
          <wp:docPr id="2" name="Picture 1" descr="Description: Macintosh HD:Users:goran:Desktop:GLAVE-ME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Macintosh HD:Users:goran:Desktop:GLAVE-MEM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EE0352"/>
    <w:rsid w:val="00020FA0"/>
    <w:rsid w:val="00073933"/>
    <w:rsid w:val="0026423A"/>
    <w:rsid w:val="00413631"/>
    <w:rsid w:val="00542BDB"/>
    <w:rsid w:val="00613EC7"/>
    <w:rsid w:val="00623687"/>
    <w:rsid w:val="006E6314"/>
    <w:rsid w:val="009E2718"/>
    <w:rsid w:val="00D57686"/>
    <w:rsid w:val="00EE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03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4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BDB"/>
  </w:style>
  <w:style w:type="paragraph" w:styleId="Footer">
    <w:name w:val="footer"/>
    <w:basedOn w:val="Normal"/>
    <w:link w:val="FooterChar"/>
    <w:uiPriority w:val="99"/>
    <w:unhideWhenUsed/>
    <w:rsid w:val="00542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B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Danijela</cp:lastModifiedBy>
  <cp:revision>3</cp:revision>
  <dcterms:created xsi:type="dcterms:W3CDTF">2013-12-16T14:45:00Z</dcterms:created>
  <dcterms:modified xsi:type="dcterms:W3CDTF">2013-12-16T15:05:00Z</dcterms:modified>
</cp:coreProperties>
</file>